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E6" w:rsidRPr="00F66105" w:rsidRDefault="00B756E6" w:rsidP="00B756E6">
      <w:pPr>
        <w:pStyle w:val="ConsPlusNormal"/>
        <w:spacing w:line="192" w:lineRule="auto"/>
        <w:ind w:left="5670" w:firstLine="0"/>
        <w:outlineLvl w:val="1"/>
        <w:rPr>
          <w:sz w:val="28"/>
          <w:szCs w:val="28"/>
        </w:rPr>
      </w:pPr>
      <w:r w:rsidRPr="00F66105">
        <w:rPr>
          <w:sz w:val="28"/>
          <w:szCs w:val="28"/>
        </w:rPr>
        <w:t xml:space="preserve">Приложение </w:t>
      </w:r>
      <w:r w:rsidR="00590A65" w:rsidRPr="00F66105">
        <w:rPr>
          <w:sz w:val="28"/>
          <w:szCs w:val="28"/>
        </w:rPr>
        <w:t xml:space="preserve"> </w:t>
      </w:r>
      <w:r w:rsidR="00AB7A5F" w:rsidRPr="00F66105">
        <w:rPr>
          <w:sz w:val="28"/>
          <w:szCs w:val="28"/>
        </w:rPr>
        <w:t>1</w:t>
      </w:r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 w:rsidRPr="00F66105"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B756E6" w:rsidRPr="00F66105" w:rsidRDefault="00B756E6" w:rsidP="00B756E6">
      <w:pPr>
        <w:widowControl/>
        <w:ind w:left="5670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жилищном </w:t>
      </w:r>
      <w:proofErr w:type="gramStart"/>
      <w:r w:rsidRPr="00F66105">
        <w:rPr>
          <w:rFonts w:ascii="Times New Roman" w:hAnsi="Times New Roman"/>
          <w:sz w:val="28"/>
          <w:szCs w:val="28"/>
        </w:rPr>
        <w:t>контроле</w:t>
      </w:r>
      <w:proofErr w:type="gramEnd"/>
    </w:p>
    <w:p w:rsidR="00B756E6" w:rsidRPr="00F66105" w:rsidRDefault="00B756E6" w:rsidP="00B756E6">
      <w:pPr>
        <w:widowControl/>
        <w:ind w:left="5670"/>
        <w:rPr>
          <w:sz w:val="28"/>
          <w:szCs w:val="28"/>
          <w:shd w:val="clear" w:color="auto" w:fill="F1C100"/>
        </w:rPr>
      </w:pPr>
      <w:r w:rsidRPr="00F66105">
        <w:rPr>
          <w:rFonts w:ascii="Times New Roman" w:hAnsi="Times New Roman"/>
          <w:sz w:val="28"/>
          <w:szCs w:val="28"/>
        </w:rPr>
        <w:t xml:space="preserve">на территории </w:t>
      </w:r>
      <w:r w:rsidR="007844E5">
        <w:rPr>
          <w:rFonts w:ascii="Times New Roman" w:hAnsi="Times New Roman"/>
          <w:sz w:val="28"/>
          <w:szCs w:val="28"/>
        </w:rPr>
        <w:t>Гулькевичского городского поселения Гулькевичского района</w:t>
      </w:r>
    </w:p>
    <w:p w:rsidR="00721BCF" w:rsidRPr="00F66105" w:rsidRDefault="00721BCF" w:rsidP="005A7948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B7A5F" w:rsidRPr="00F66105" w:rsidRDefault="00AB7A5F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844E5" w:rsidRDefault="005A7948" w:rsidP="007844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844E5">
        <w:rPr>
          <w:rFonts w:ascii="Times New Roman" w:hAnsi="Times New Roman"/>
          <w:b/>
          <w:sz w:val="28"/>
          <w:szCs w:val="28"/>
        </w:rPr>
        <w:t>К</w:t>
      </w:r>
      <w:r w:rsidR="007844E5">
        <w:rPr>
          <w:rFonts w:ascii="Times New Roman" w:hAnsi="Times New Roman"/>
          <w:b/>
          <w:sz w:val="28"/>
          <w:szCs w:val="28"/>
        </w:rPr>
        <w:t>РИТЕРИИ ОТНЕСЕНИЯ</w:t>
      </w:r>
      <w:r w:rsidRPr="007844E5">
        <w:rPr>
          <w:rFonts w:ascii="Times New Roman" w:hAnsi="Times New Roman"/>
          <w:b/>
          <w:sz w:val="28"/>
          <w:szCs w:val="28"/>
        </w:rPr>
        <w:t xml:space="preserve"> </w:t>
      </w:r>
    </w:p>
    <w:p w:rsidR="005A7948" w:rsidRPr="007844E5" w:rsidRDefault="005A7948" w:rsidP="007844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7844E5">
        <w:rPr>
          <w:rFonts w:ascii="Times New Roman" w:hAnsi="Times New Roman"/>
          <w:b/>
          <w:sz w:val="28"/>
          <w:szCs w:val="28"/>
        </w:rPr>
        <w:t>объектов муниципального контроля к категориям риска причинения вреда (ущерба) охраняемым законом ценностям</w:t>
      </w:r>
    </w:p>
    <w:p w:rsidR="005A7948" w:rsidRPr="00F66105" w:rsidRDefault="005A7948" w:rsidP="00AB7A5F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1101"/>
      <w:r w:rsidRPr="00F66105">
        <w:rPr>
          <w:rFonts w:ascii="Times New Roman" w:hAnsi="Times New Roman"/>
          <w:sz w:val="28"/>
          <w:szCs w:val="28"/>
        </w:rPr>
        <w:t>По тяжести и масштабу потенциальных негативных последствий несоблюдения юридическими лицами и индивидуальными предпринимателями обязательных требований, установленных жилищным законодательством Российской Федерации, законодательством Российской Федерации об энергосбережении и о повышении энергетической эффективности в отношении муниципального жилищного фонда (далее – муниципальный контроль), разделяется на группу тяжести «А» или «Б» (далее – группы тяжести).</w:t>
      </w:r>
    </w:p>
    <w:bookmarkEnd w:id="0"/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К группе тяжести «А» относится деятельность юридических лиц и индивидуальных предпринимателей по управлению многоквартирными домами, оказанию услуг и (или) выполнению работ по содержанию и ремонту общего имущества в многоквартирных домах в отношении многоквартирных домов, оборудованных лифтами и (или) централизованной системой газоснабжения, в том числе многоквартирных домов, в которых для производства услуг по горячему водоснабжению и (или) теплоснабжению используется газ.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В иных случаях деятельность контролируемых лиц относится к группе тяжести «Б».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С учетом оценки вероятности несоблюдения контролируемыми лицами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приложения, деятельность, подлежащая муниципальному контролю, разделяется на группу вероятности «1» или «2» (далее – группы вероятности).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группе вероятности «1» относится деятельность контролируемых лиц при наличии вступившего в законную силу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причинения вреда (ущерба) охраняемым законом ценностям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предусмотренного </w:t>
      </w:r>
      <w:hyperlink r:id="rId7" w:history="1">
        <w:r w:rsidRPr="00F66105">
          <w:rPr>
            <w:rFonts w:ascii="Times New Roman" w:hAnsi="Times New Roman"/>
            <w:sz w:val="28"/>
            <w:szCs w:val="28"/>
          </w:rPr>
          <w:t>статьями 7.21 – 7.23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F66105">
          <w:rPr>
            <w:rFonts w:ascii="Times New Roman" w:hAnsi="Times New Roman"/>
            <w:sz w:val="28"/>
            <w:szCs w:val="28"/>
          </w:rPr>
          <w:t>частью 1 статьи 7.23.2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F66105">
          <w:rPr>
            <w:rFonts w:ascii="Times New Roman" w:hAnsi="Times New Roman"/>
            <w:sz w:val="28"/>
            <w:szCs w:val="28"/>
          </w:rPr>
          <w:t>статьями 7.23.3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F66105">
          <w:rPr>
            <w:rFonts w:ascii="Times New Roman" w:hAnsi="Times New Roman"/>
            <w:sz w:val="28"/>
            <w:szCs w:val="28"/>
          </w:rPr>
          <w:t>9.5.1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F66105">
          <w:rPr>
            <w:rFonts w:ascii="Times New Roman" w:hAnsi="Times New Roman"/>
            <w:sz w:val="28"/>
            <w:szCs w:val="28"/>
          </w:rPr>
          <w:t>статьей 9.13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уклонения от исполнения требований к обеспечению доступности для инвалидов объектов жилищного фонда), </w:t>
      </w:r>
      <w:hyperlink r:id="rId12" w:history="1">
        <w:r w:rsidRPr="00F66105">
          <w:rPr>
            <w:rFonts w:ascii="Times New Roman" w:hAnsi="Times New Roman"/>
            <w:sz w:val="28"/>
            <w:szCs w:val="28"/>
          </w:rPr>
          <w:t>частями 4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F66105">
          <w:rPr>
            <w:rFonts w:ascii="Times New Roman" w:hAnsi="Times New Roman"/>
            <w:sz w:val="28"/>
            <w:szCs w:val="28"/>
          </w:rPr>
          <w:t>5</w:t>
        </w:r>
      </w:hyperlink>
      <w:r w:rsidRPr="00F66105">
        <w:rPr>
          <w:rFonts w:ascii="Times New Roman" w:hAnsi="Times New Roman"/>
          <w:sz w:val="28"/>
          <w:szCs w:val="28"/>
        </w:rPr>
        <w:t xml:space="preserve"> и </w:t>
      </w:r>
      <w:hyperlink r:id="rId14" w:history="1">
        <w:r w:rsidRPr="00F66105">
          <w:rPr>
            <w:rFonts w:ascii="Times New Roman" w:hAnsi="Times New Roman"/>
            <w:sz w:val="28"/>
            <w:szCs w:val="28"/>
          </w:rPr>
          <w:t>частью 12</w:t>
        </w:r>
      </w:hyperlink>
      <w:r w:rsidRPr="00F66105">
        <w:rPr>
          <w:rFonts w:ascii="Times New Roman" w:hAnsi="Times New Roman"/>
          <w:sz w:val="28"/>
          <w:szCs w:val="28"/>
        </w:rPr>
        <w:t xml:space="preserve"> (в части коллективных (</w:t>
      </w:r>
      <w:proofErr w:type="spellStart"/>
      <w:r w:rsidRPr="00F66105">
        <w:rPr>
          <w:rFonts w:ascii="Times New Roman" w:hAnsi="Times New Roman"/>
          <w:sz w:val="28"/>
          <w:szCs w:val="28"/>
        </w:rPr>
        <w:t>общедомовых</w:t>
      </w:r>
      <w:proofErr w:type="spellEnd"/>
      <w:r w:rsidRPr="00F66105">
        <w:rPr>
          <w:rFonts w:ascii="Times New Roman" w:hAnsi="Times New Roman"/>
          <w:sz w:val="28"/>
          <w:szCs w:val="28"/>
        </w:rPr>
        <w:t xml:space="preserve">), индивидуальных и общих (для коммунальных квартир) приборов учета </w:t>
      </w:r>
      <w:r w:rsidRPr="00F66105">
        <w:rPr>
          <w:rFonts w:ascii="Times New Roman" w:hAnsi="Times New Roman"/>
          <w:sz w:val="28"/>
          <w:szCs w:val="28"/>
        </w:rPr>
        <w:lastRenderedPageBreak/>
        <w:t xml:space="preserve">используемых энергетических ресурсов в многоквартирных домах, жилых домах) статьи 9.16, </w:t>
      </w:r>
      <w:hyperlink r:id="rId15" w:history="1">
        <w:r w:rsidRPr="00F66105">
          <w:rPr>
            <w:rFonts w:ascii="Times New Roman" w:hAnsi="Times New Roman"/>
            <w:sz w:val="28"/>
            <w:szCs w:val="28"/>
          </w:rPr>
          <w:t>частями 1 – 4 статьи 9.23</w:t>
        </w:r>
      </w:hyperlink>
      <w:r w:rsidRPr="00F66105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Pr="00F66105">
          <w:rPr>
            <w:rFonts w:ascii="Times New Roman" w:hAnsi="Times New Roman"/>
            <w:sz w:val="28"/>
            <w:szCs w:val="28"/>
          </w:rPr>
          <w:t>частью 1 статьи 13.19.2</w:t>
        </w:r>
      </w:hyperlink>
      <w:bookmarkStart w:id="1" w:name="_GoBack"/>
      <w:bookmarkEnd w:id="1"/>
      <w:r w:rsidR="0072479F">
        <w:t xml:space="preserve"> </w:t>
      </w:r>
      <w:r w:rsidRPr="00F66105">
        <w:rPr>
          <w:rFonts w:ascii="Times New Roman" w:hAnsi="Times New Roman"/>
          <w:sz w:val="28"/>
          <w:szCs w:val="28"/>
        </w:rPr>
        <w:t>(за исключением административных правонарушений, совершенных жилищно-строительными кооперативами, осуществляющими строительство многоквартирных домов) Кодекса Российской Федерации об административных правонарушениях.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 xml:space="preserve">К группе вероятности «2» относится деятельность контролируемых лиц, у которых в течение последних 3 лет при проведении планового или внепланового контрольного мероприятия не были выявлены нарушения обязательных требований, указанных в </w:t>
      </w:r>
      <w:hyperlink w:anchor="sub_1101" w:history="1">
        <w:r w:rsidRPr="00F66105">
          <w:rPr>
            <w:rFonts w:ascii="Times New Roman" w:hAnsi="Times New Roman"/>
            <w:sz w:val="28"/>
            <w:szCs w:val="28"/>
          </w:rPr>
          <w:t>абзаце первом</w:t>
        </w:r>
      </w:hyperlink>
      <w:r w:rsidRPr="00F66105">
        <w:rPr>
          <w:rFonts w:ascii="Times New Roman" w:hAnsi="Times New Roman"/>
          <w:sz w:val="28"/>
          <w:szCs w:val="28"/>
        </w:rPr>
        <w:t xml:space="preserve"> настоящего приложения.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105">
        <w:rPr>
          <w:rFonts w:ascii="Times New Roman" w:hAnsi="Times New Roman"/>
          <w:sz w:val="28"/>
          <w:szCs w:val="28"/>
        </w:rPr>
        <w:t>Отнесение деятельности контролируемого лица к определенной категории риска основывается на соотнесении группы тяжести и группы вероятности.</w:t>
      </w:r>
    </w:p>
    <w:p w:rsidR="005A7948" w:rsidRPr="00F66105" w:rsidRDefault="005A7948" w:rsidP="005A794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04"/>
        <w:gridCol w:w="3349"/>
        <w:gridCol w:w="3245"/>
      </w:tblGrid>
      <w:tr w:rsidR="005A7948" w:rsidRPr="00F66105" w:rsidTr="00721BCF"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Категория риска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тяжести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7948" w:rsidRPr="00F66105" w:rsidRDefault="005A7948" w:rsidP="00241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Группа вероятности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Умеренный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A7948" w:rsidRPr="00F66105" w:rsidTr="00721BCF"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3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3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948" w:rsidRPr="00F66105" w:rsidRDefault="005A7948" w:rsidP="00344A7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61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705DB1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844E5" w:rsidRDefault="007844E5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FD19BF">
        <w:rPr>
          <w:rFonts w:ascii="Times New Roman" w:hAnsi="Times New Roman"/>
          <w:color w:val="auto"/>
          <w:sz w:val="28"/>
          <w:szCs w:val="28"/>
        </w:rPr>
        <w:t xml:space="preserve">Заместитель главы 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Гулькевичского городского поселения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Гулькевичского района, </w:t>
      </w:r>
    </w:p>
    <w:p w:rsidR="007844E5" w:rsidRDefault="007844E5" w:rsidP="007844E5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 xml:space="preserve">начальник управления жилищно-коммунального </w:t>
      </w:r>
    </w:p>
    <w:p w:rsidR="007844E5" w:rsidRPr="00F66105" w:rsidRDefault="007844E5" w:rsidP="007844E5">
      <w:pPr>
        <w:widowControl/>
        <w:autoSpaceDE w:val="0"/>
        <w:autoSpaceDN w:val="0"/>
        <w:adjustRightInd w:val="0"/>
        <w:ind w:right="-1"/>
        <w:rPr>
          <w:rFonts w:ascii="Times New Roman" w:hAnsi="Times New Roman"/>
          <w:color w:val="auto"/>
          <w:sz w:val="28"/>
          <w:szCs w:val="28"/>
        </w:rPr>
      </w:pPr>
      <w:r w:rsidRPr="0024170A">
        <w:rPr>
          <w:rFonts w:ascii="Times New Roman" w:hAnsi="Times New Roman"/>
          <w:color w:val="auto"/>
          <w:sz w:val="28"/>
          <w:szCs w:val="28"/>
        </w:rPr>
        <w:t>и дорожно-транспортного хозяйства</w:t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ab/>
        <w:t xml:space="preserve">         М.В. Мурыгина</w:t>
      </w:r>
    </w:p>
    <w:p w:rsidR="007844E5" w:rsidRPr="00F66105" w:rsidRDefault="007844E5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705DB1" w:rsidRPr="00F66105" w:rsidRDefault="00705DB1" w:rsidP="00705DB1">
      <w:pPr>
        <w:widowControl/>
        <w:autoSpaceDE w:val="0"/>
        <w:autoSpaceDN w:val="0"/>
        <w:adjustRightInd w:val="0"/>
        <w:rPr>
          <w:rFonts w:ascii="Times New Roman" w:hAnsi="Times New Roman"/>
          <w:color w:val="auto"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66105" w:rsidRPr="00F66105" w:rsidRDefault="00F66105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45D3" w:rsidRPr="00F66105" w:rsidRDefault="000545D3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A7948" w:rsidRPr="00F66105" w:rsidRDefault="005A7948" w:rsidP="00B756E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5A7948" w:rsidRPr="00F66105" w:rsidSect="00161768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678" w:rsidRDefault="003E2678" w:rsidP="00344A7E">
      <w:r>
        <w:separator/>
      </w:r>
    </w:p>
  </w:endnote>
  <w:endnote w:type="continuationSeparator" w:id="0">
    <w:p w:rsidR="003E2678" w:rsidRDefault="003E2678" w:rsidP="00344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678" w:rsidRDefault="003E2678" w:rsidP="00344A7E">
      <w:r>
        <w:separator/>
      </w:r>
    </w:p>
  </w:footnote>
  <w:footnote w:type="continuationSeparator" w:id="0">
    <w:p w:rsidR="003E2678" w:rsidRDefault="003E2678" w:rsidP="00344A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5072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61768" w:rsidRPr="00241E5F" w:rsidRDefault="00A65E5A">
        <w:pPr>
          <w:pStyle w:val="ad"/>
          <w:jc w:val="center"/>
          <w:rPr>
            <w:rFonts w:ascii="Times New Roman" w:hAnsi="Times New Roman"/>
            <w:color w:val="auto"/>
            <w:sz w:val="28"/>
            <w:szCs w:val="28"/>
          </w:rPr>
        </w:pPr>
        <w:r w:rsidRPr="00241E5F">
          <w:rPr>
            <w:rFonts w:ascii="Times New Roman" w:hAnsi="Times New Roman"/>
            <w:sz w:val="28"/>
            <w:szCs w:val="28"/>
          </w:rPr>
          <w:fldChar w:fldCharType="begin"/>
        </w:r>
        <w:r w:rsidR="00EC676C" w:rsidRPr="00241E5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41E5F">
          <w:rPr>
            <w:rFonts w:ascii="Times New Roman" w:hAnsi="Times New Roman"/>
            <w:sz w:val="28"/>
            <w:szCs w:val="28"/>
          </w:rPr>
          <w:fldChar w:fldCharType="separate"/>
        </w:r>
        <w:r w:rsidR="0072479F">
          <w:rPr>
            <w:rFonts w:ascii="Times New Roman" w:hAnsi="Times New Roman"/>
            <w:noProof/>
            <w:sz w:val="28"/>
            <w:szCs w:val="28"/>
          </w:rPr>
          <w:t>2</w:t>
        </w:r>
        <w:r w:rsidRPr="00241E5F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B3259"/>
    <w:rsid w:val="00006627"/>
    <w:rsid w:val="00015278"/>
    <w:rsid w:val="00015366"/>
    <w:rsid w:val="00026130"/>
    <w:rsid w:val="00032280"/>
    <w:rsid w:val="000403B7"/>
    <w:rsid w:val="0004168A"/>
    <w:rsid w:val="00044CC0"/>
    <w:rsid w:val="000545D3"/>
    <w:rsid w:val="000574BA"/>
    <w:rsid w:val="0006592C"/>
    <w:rsid w:val="000719D5"/>
    <w:rsid w:val="00080E0E"/>
    <w:rsid w:val="00081D62"/>
    <w:rsid w:val="000937F0"/>
    <w:rsid w:val="000A0F38"/>
    <w:rsid w:val="000B36A4"/>
    <w:rsid w:val="000B72E1"/>
    <w:rsid w:val="000C47EB"/>
    <w:rsid w:val="000C5433"/>
    <w:rsid w:val="000E4A31"/>
    <w:rsid w:val="000F2F1F"/>
    <w:rsid w:val="000F6E7D"/>
    <w:rsid w:val="00103900"/>
    <w:rsid w:val="001067B8"/>
    <w:rsid w:val="00106C15"/>
    <w:rsid w:val="001227A8"/>
    <w:rsid w:val="00127276"/>
    <w:rsid w:val="00130B69"/>
    <w:rsid w:val="00142392"/>
    <w:rsid w:val="001447BB"/>
    <w:rsid w:val="0015724C"/>
    <w:rsid w:val="00157885"/>
    <w:rsid w:val="00157B8E"/>
    <w:rsid w:val="00161768"/>
    <w:rsid w:val="00161ADE"/>
    <w:rsid w:val="00167069"/>
    <w:rsid w:val="001671BC"/>
    <w:rsid w:val="00183B08"/>
    <w:rsid w:val="00194FEC"/>
    <w:rsid w:val="0019705D"/>
    <w:rsid w:val="001A4C65"/>
    <w:rsid w:val="001B3259"/>
    <w:rsid w:val="001B3EAA"/>
    <w:rsid w:val="001B4D69"/>
    <w:rsid w:val="001B6B31"/>
    <w:rsid w:val="001C45F9"/>
    <w:rsid w:val="001D5A84"/>
    <w:rsid w:val="001D66DA"/>
    <w:rsid w:val="001E0BC1"/>
    <w:rsid w:val="001E5C72"/>
    <w:rsid w:val="001F28DD"/>
    <w:rsid w:val="00201D73"/>
    <w:rsid w:val="0023686A"/>
    <w:rsid w:val="00241E5F"/>
    <w:rsid w:val="00243E1C"/>
    <w:rsid w:val="00244A17"/>
    <w:rsid w:val="00250147"/>
    <w:rsid w:val="0025525A"/>
    <w:rsid w:val="00260088"/>
    <w:rsid w:val="00262978"/>
    <w:rsid w:val="00267C88"/>
    <w:rsid w:val="00270766"/>
    <w:rsid w:val="00272786"/>
    <w:rsid w:val="00272C6B"/>
    <w:rsid w:val="0027319D"/>
    <w:rsid w:val="0028573B"/>
    <w:rsid w:val="002872EB"/>
    <w:rsid w:val="002A0203"/>
    <w:rsid w:val="002B4514"/>
    <w:rsid w:val="002B5FC5"/>
    <w:rsid w:val="002D4966"/>
    <w:rsid w:val="002E0AF8"/>
    <w:rsid w:val="002E0DDF"/>
    <w:rsid w:val="002E3223"/>
    <w:rsid w:val="00304F2C"/>
    <w:rsid w:val="00312735"/>
    <w:rsid w:val="00323BB8"/>
    <w:rsid w:val="00344A7E"/>
    <w:rsid w:val="00356B61"/>
    <w:rsid w:val="0036012D"/>
    <w:rsid w:val="003647CB"/>
    <w:rsid w:val="003666EF"/>
    <w:rsid w:val="003A08FD"/>
    <w:rsid w:val="003E238A"/>
    <w:rsid w:val="003E2678"/>
    <w:rsid w:val="003E3BB1"/>
    <w:rsid w:val="003E4EE8"/>
    <w:rsid w:val="003F5A08"/>
    <w:rsid w:val="004028BB"/>
    <w:rsid w:val="00412982"/>
    <w:rsid w:val="00416549"/>
    <w:rsid w:val="004179FF"/>
    <w:rsid w:val="00442A1B"/>
    <w:rsid w:val="00461470"/>
    <w:rsid w:val="004711DE"/>
    <w:rsid w:val="00477807"/>
    <w:rsid w:val="004864F0"/>
    <w:rsid w:val="00492D84"/>
    <w:rsid w:val="00493CB0"/>
    <w:rsid w:val="004A4893"/>
    <w:rsid w:val="004B4C7B"/>
    <w:rsid w:val="004D030B"/>
    <w:rsid w:val="004E73A2"/>
    <w:rsid w:val="004F6C83"/>
    <w:rsid w:val="00512B7C"/>
    <w:rsid w:val="00520B80"/>
    <w:rsid w:val="00521874"/>
    <w:rsid w:val="00521E18"/>
    <w:rsid w:val="00523534"/>
    <w:rsid w:val="005243CA"/>
    <w:rsid w:val="005259FB"/>
    <w:rsid w:val="005322A8"/>
    <w:rsid w:val="0054612E"/>
    <w:rsid w:val="005466D2"/>
    <w:rsid w:val="00552FD2"/>
    <w:rsid w:val="00553711"/>
    <w:rsid w:val="00555B5C"/>
    <w:rsid w:val="00561009"/>
    <w:rsid w:val="00563F69"/>
    <w:rsid w:val="00565161"/>
    <w:rsid w:val="00565EA8"/>
    <w:rsid w:val="00581292"/>
    <w:rsid w:val="005831E6"/>
    <w:rsid w:val="00586271"/>
    <w:rsid w:val="00590A65"/>
    <w:rsid w:val="00593361"/>
    <w:rsid w:val="00595104"/>
    <w:rsid w:val="005A347F"/>
    <w:rsid w:val="005A427D"/>
    <w:rsid w:val="005A62F7"/>
    <w:rsid w:val="005A7948"/>
    <w:rsid w:val="005A7BB5"/>
    <w:rsid w:val="005B7F7E"/>
    <w:rsid w:val="005C12D5"/>
    <w:rsid w:val="005C26AB"/>
    <w:rsid w:val="005D591C"/>
    <w:rsid w:val="005E16F5"/>
    <w:rsid w:val="005F1AD6"/>
    <w:rsid w:val="006009EA"/>
    <w:rsid w:val="006231DB"/>
    <w:rsid w:val="00625825"/>
    <w:rsid w:val="00627DCF"/>
    <w:rsid w:val="00645098"/>
    <w:rsid w:val="006452A3"/>
    <w:rsid w:val="0064727E"/>
    <w:rsid w:val="00654F34"/>
    <w:rsid w:val="006658E5"/>
    <w:rsid w:val="00670841"/>
    <w:rsid w:val="006931A6"/>
    <w:rsid w:val="00693CAA"/>
    <w:rsid w:val="006B10F9"/>
    <w:rsid w:val="006C0A9C"/>
    <w:rsid w:val="006C685F"/>
    <w:rsid w:val="006C79EA"/>
    <w:rsid w:val="006E4D9A"/>
    <w:rsid w:val="006E5A38"/>
    <w:rsid w:val="006F60C8"/>
    <w:rsid w:val="00705637"/>
    <w:rsid w:val="00705DB1"/>
    <w:rsid w:val="00721BCF"/>
    <w:rsid w:val="007242F1"/>
    <w:rsid w:val="0072479F"/>
    <w:rsid w:val="00734D0E"/>
    <w:rsid w:val="007350F3"/>
    <w:rsid w:val="00742358"/>
    <w:rsid w:val="0075777D"/>
    <w:rsid w:val="00765478"/>
    <w:rsid w:val="007844E5"/>
    <w:rsid w:val="00790A5D"/>
    <w:rsid w:val="007A7599"/>
    <w:rsid w:val="007B2234"/>
    <w:rsid w:val="007B256F"/>
    <w:rsid w:val="007C1D58"/>
    <w:rsid w:val="007C58AC"/>
    <w:rsid w:val="007E2B4B"/>
    <w:rsid w:val="007E4F78"/>
    <w:rsid w:val="007E62A0"/>
    <w:rsid w:val="007E7BA9"/>
    <w:rsid w:val="00804F25"/>
    <w:rsid w:val="008058CD"/>
    <w:rsid w:val="008070E8"/>
    <w:rsid w:val="00824800"/>
    <w:rsid w:val="00824AB8"/>
    <w:rsid w:val="00827CAB"/>
    <w:rsid w:val="00857A43"/>
    <w:rsid w:val="00861C2B"/>
    <w:rsid w:val="008638BA"/>
    <w:rsid w:val="00863B6C"/>
    <w:rsid w:val="008701E9"/>
    <w:rsid w:val="008722FF"/>
    <w:rsid w:val="00875551"/>
    <w:rsid w:val="00877732"/>
    <w:rsid w:val="00882DBB"/>
    <w:rsid w:val="00893D3A"/>
    <w:rsid w:val="00894138"/>
    <w:rsid w:val="008969F4"/>
    <w:rsid w:val="008A192F"/>
    <w:rsid w:val="008A3578"/>
    <w:rsid w:val="008B13BE"/>
    <w:rsid w:val="008C4637"/>
    <w:rsid w:val="008D353B"/>
    <w:rsid w:val="008E656E"/>
    <w:rsid w:val="008F3A29"/>
    <w:rsid w:val="008F75DF"/>
    <w:rsid w:val="00927B3D"/>
    <w:rsid w:val="009363E0"/>
    <w:rsid w:val="009417A0"/>
    <w:rsid w:val="009441B1"/>
    <w:rsid w:val="0094455A"/>
    <w:rsid w:val="00944659"/>
    <w:rsid w:val="00945E18"/>
    <w:rsid w:val="00947103"/>
    <w:rsid w:val="00952A29"/>
    <w:rsid w:val="009655E0"/>
    <w:rsid w:val="0097145B"/>
    <w:rsid w:val="00974A1B"/>
    <w:rsid w:val="0097737C"/>
    <w:rsid w:val="009778AB"/>
    <w:rsid w:val="009830A5"/>
    <w:rsid w:val="009A4A02"/>
    <w:rsid w:val="009B0AE9"/>
    <w:rsid w:val="009B28CF"/>
    <w:rsid w:val="009B4937"/>
    <w:rsid w:val="009C2563"/>
    <w:rsid w:val="009D4077"/>
    <w:rsid w:val="009F2E5E"/>
    <w:rsid w:val="00A0053B"/>
    <w:rsid w:val="00A033B9"/>
    <w:rsid w:val="00A0601B"/>
    <w:rsid w:val="00A43250"/>
    <w:rsid w:val="00A45909"/>
    <w:rsid w:val="00A63121"/>
    <w:rsid w:val="00A65E5A"/>
    <w:rsid w:val="00A8056B"/>
    <w:rsid w:val="00A83082"/>
    <w:rsid w:val="00A93E4C"/>
    <w:rsid w:val="00A94D4B"/>
    <w:rsid w:val="00AA5C5B"/>
    <w:rsid w:val="00AB0185"/>
    <w:rsid w:val="00AB6284"/>
    <w:rsid w:val="00AB7A5F"/>
    <w:rsid w:val="00AC3782"/>
    <w:rsid w:val="00AD7CE4"/>
    <w:rsid w:val="00AE584D"/>
    <w:rsid w:val="00AE5C55"/>
    <w:rsid w:val="00B013DA"/>
    <w:rsid w:val="00B20DBF"/>
    <w:rsid w:val="00B238B8"/>
    <w:rsid w:val="00B40D8D"/>
    <w:rsid w:val="00B52013"/>
    <w:rsid w:val="00B5395F"/>
    <w:rsid w:val="00B546E7"/>
    <w:rsid w:val="00B57D17"/>
    <w:rsid w:val="00B756E6"/>
    <w:rsid w:val="00B76DED"/>
    <w:rsid w:val="00B77F99"/>
    <w:rsid w:val="00B81D91"/>
    <w:rsid w:val="00B82FB9"/>
    <w:rsid w:val="00B86ABF"/>
    <w:rsid w:val="00B96FAD"/>
    <w:rsid w:val="00BA37EE"/>
    <w:rsid w:val="00BA3A7F"/>
    <w:rsid w:val="00BB12FD"/>
    <w:rsid w:val="00BB3024"/>
    <w:rsid w:val="00BB73E1"/>
    <w:rsid w:val="00BC262C"/>
    <w:rsid w:val="00BC6298"/>
    <w:rsid w:val="00BC6BFA"/>
    <w:rsid w:val="00BC6E69"/>
    <w:rsid w:val="00BF4786"/>
    <w:rsid w:val="00C0037C"/>
    <w:rsid w:val="00C211D0"/>
    <w:rsid w:val="00C2349D"/>
    <w:rsid w:val="00C30BBF"/>
    <w:rsid w:val="00C32C5E"/>
    <w:rsid w:val="00C4578E"/>
    <w:rsid w:val="00C602AA"/>
    <w:rsid w:val="00C97C4E"/>
    <w:rsid w:val="00CA3E53"/>
    <w:rsid w:val="00CC4A46"/>
    <w:rsid w:val="00CC4C6A"/>
    <w:rsid w:val="00CC6690"/>
    <w:rsid w:val="00CD1263"/>
    <w:rsid w:val="00CD55CD"/>
    <w:rsid w:val="00CD7A17"/>
    <w:rsid w:val="00CE25FD"/>
    <w:rsid w:val="00D03224"/>
    <w:rsid w:val="00D114C7"/>
    <w:rsid w:val="00D214CD"/>
    <w:rsid w:val="00D2592D"/>
    <w:rsid w:val="00D35A73"/>
    <w:rsid w:val="00D406E9"/>
    <w:rsid w:val="00D47329"/>
    <w:rsid w:val="00D47FCC"/>
    <w:rsid w:val="00D61AC5"/>
    <w:rsid w:val="00D652D6"/>
    <w:rsid w:val="00D737E5"/>
    <w:rsid w:val="00D83F13"/>
    <w:rsid w:val="00D86275"/>
    <w:rsid w:val="00DB23AA"/>
    <w:rsid w:val="00DB7216"/>
    <w:rsid w:val="00DC6F38"/>
    <w:rsid w:val="00DD1391"/>
    <w:rsid w:val="00DD4ED7"/>
    <w:rsid w:val="00DD7B72"/>
    <w:rsid w:val="00DE52FF"/>
    <w:rsid w:val="00DE5DF9"/>
    <w:rsid w:val="00DF160C"/>
    <w:rsid w:val="00E01554"/>
    <w:rsid w:val="00E1104C"/>
    <w:rsid w:val="00E11E6F"/>
    <w:rsid w:val="00E141FB"/>
    <w:rsid w:val="00E232B3"/>
    <w:rsid w:val="00E3194B"/>
    <w:rsid w:val="00E54D87"/>
    <w:rsid w:val="00E620D0"/>
    <w:rsid w:val="00E640E2"/>
    <w:rsid w:val="00E716B0"/>
    <w:rsid w:val="00E770B5"/>
    <w:rsid w:val="00E824E9"/>
    <w:rsid w:val="00E945E1"/>
    <w:rsid w:val="00E96A09"/>
    <w:rsid w:val="00EA04AB"/>
    <w:rsid w:val="00EA13BB"/>
    <w:rsid w:val="00EC10EF"/>
    <w:rsid w:val="00EC66D8"/>
    <w:rsid w:val="00EC676C"/>
    <w:rsid w:val="00ED4FE2"/>
    <w:rsid w:val="00EE0364"/>
    <w:rsid w:val="00EE7D10"/>
    <w:rsid w:val="00EF216A"/>
    <w:rsid w:val="00F02E10"/>
    <w:rsid w:val="00F17A45"/>
    <w:rsid w:val="00F17AA6"/>
    <w:rsid w:val="00F31767"/>
    <w:rsid w:val="00F3735B"/>
    <w:rsid w:val="00F63A4A"/>
    <w:rsid w:val="00F66105"/>
    <w:rsid w:val="00F94BC8"/>
    <w:rsid w:val="00FB629F"/>
    <w:rsid w:val="00FD40A1"/>
    <w:rsid w:val="00FE3B14"/>
    <w:rsid w:val="00FE5C38"/>
    <w:rsid w:val="00FE7A83"/>
    <w:rsid w:val="00FF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B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04C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eastAsiaTheme="minorHAnsi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qFormat/>
    <w:rsid w:val="001B3259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1B32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link w:val="a4"/>
    <w:rsid w:val="001B3259"/>
    <w:pPr>
      <w:ind w:left="720"/>
      <w:contextualSpacing/>
    </w:pPr>
    <w:rPr>
      <w:color w:val="auto"/>
    </w:rPr>
  </w:style>
  <w:style w:type="character" w:customStyle="1" w:styleId="a4">
    <w:name w:val="Абзац списка Знак"/>
    <w:link w:val="a3"/>
    <w:locked/>
    <w:rsid w:val="001B325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link w:val="ConsPlusTitle1"/>
    <w:rsid w:val="001B325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Title1">
    <w:name w:val="ConsPlusTitle1"/>
    <w:link w:val="ConsPlusTitle"/>
    <w:locked/>
    <w:rsid w:val="001B3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1D66DA"/>
    <w:rPr>
      <w:color w:val="106BBE"/>
    </w:rPr>
  </w:style>
  <w:style w:type="paragraph" w:styleId="a6">
    <w:name w:val="Normal (Web)"/>
    <w:basedOn w:val="a"/>
    <w:uiPriority w:val="99"/>
    <w:semiHidden/>
    <w:unhideWhenUsed/>
    <w:rsid w:val="006F60C8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E1104C"/>
    <w:rPr>
      <w:rFonts w:ascii="Arial" w:hAnsi="Arial" w:cs="Arial"/>
      <w:b/>
      <w:bCs/>
      <w:color w:val="26282F"/>
      <w:sz w:val="24"/>
      <w:szCs w:val="24"/>
    </w:rPr>
  </w:style>
  <w:style w:type="paragraph" w:customStyle="1" w:styleId="11">
    <w:name w:val="Знак сноски1"/>
    <w:basedOn w:val="a"/>
    <w:link w:val="a7"/>
    <w:uiPriority w:val="99"/>
    <w:rsid w:val="00824800"/>
    <w:pPr>
      <w:widowControl/>
      <w:spacing w:after="200" w:line="276" w:lineRule="auto"/>
    </w:pPr>
    <w:rPr>
      <w:rFonts w:ascii="Calibri" w:hAnsi="Calibri"/>
      <w:color w:val="auto"/>
      <w:vertAlign w:val="superscript"/>
    </w:rPr>
  </w:style>
  <w:style w:type="character" w:styleId="a7">
    <w:name w:val="footnote reference"/>
    <w:link w:val="11"/>
    <w:uiPriority w:val="99"/>
    <w:rsid w:val="00824800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248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8248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Plain Text"/>
    <w:basedOn w:val="a"/>
    <w:link w:val="a9"/>
    <w:rsid w:val="00B756E6"/>
    <w:pPr>
      <w:widowControl/>
    </w:pPr>
    <w:rPr>
      <w:rFonts w:ascii="Courier New" w:hAnsi="Courier New"/>
      <w:color w:val="auto"/>
    </w:rPr>
  </w:style>
  <w:style w:type="character" w:customStyle="1" w:styleId="a9">
    <w:name w:val="Текст Знак"/>
    <w:basedOn w:val="a0"/>
    <w:link w:val="a8"/>
    <w:rsid w:val="00B756E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a">
    <w:name w:val="Комментарий"/>
    <w:basedOn w:val="a"/>
    <w:next w:val="a"/>
    <w:uiPriority w:val="99"/>
    <w:rsid w:val="00B40D8D"/>
    <w:pPr>
      <w:widowControl/>
      <w:autoSpaceDE w:val="0"/>
      <w:autoSpaceDN w:val="0"/>
      <w:adjustRightInd w:val="0"/>
      <w:spacing w:before="75"/>
      <w:ind w:left="170"/>
      <w:jc w:val="both"/>
    </w:pPr>
    <w:rPr>
      <w:rFonts w:eastAsiaTheme="minorHAns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B40D8D"/>
    <w:rPr>
      <w:i/>
      <w:iCs/>
    </w:rPr>
  </w:style>
  <w:style w:type="character" w:styleId="ac">
    <w:name w:val="line number"/>
    <w:basedOn w:val="a0"/>
    <w:uiPriority w:val="99"/>
    <w:semiHidden/>
    <w:unhideWhenUsed/>
    <w:rsid w:val="00344A7E"/>
  </w:style>
  <w:style w:type="paragraph" w:styleId="ad">
    <w:name w:val="header"/>
    <w:basedOn w:val="a"/>
    <w:link w:val="ae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44A7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4A7E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95104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510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723201" TargetMode="External"/><Relationship Id="rId13" Type="http://schemas.openxmlformats.org/officeDocument/2006/relationships/hyperlink" Target="garantF1://12025267.9160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25267.721" TargetMode="External"/><Relationship Id="rId12" Type="http://schemas.openxmlformats.org/officeDocument/2006/relationships/hyperlink" Target="garantF1://12025267.91604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25267.13192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25267.913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25267.9231" TargetMode="External"/><Relationship Id="rId10" Type="http://schemas.openxmlformats.org/officeDocument/2006/relationships/hyperlink" Target="garantF1://12025267.95100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25267.7233" TargetMode="External"/><Relationship Id="rId14" Type="http://schemas.openxmlformats.org/officeDocument/2006/relationships/hyperlink" Target="garantF1://12025267.916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6DEB1-70BE-4459-A024-77CE6BEA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Kudrina</dc:creator>
  <cp:lastModifiedBy>Urist</cp:lastModifiedBy>
  <cp:revision>14</cp:revision>
  <cp:lastPrinted>2025-11-11T14:08:00Z</cp:lastPrinted>
  <dcterms:created xsi:type="dcterms:W3CDTF">2021-12-07T11:31:00Z</dcterms:created>
  <dcterms:modified xsi:type="dcterms:W3CDTF">2025-11-11T14:08:00Z</dcterms:modified>
</cp:coreProperties>
</file>